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9D00" w14:textId="77777777" w:rsidR="00DD412D" w:rsidRPr="00BB75DA" w:rsidRDefault="00DD412D">
      <w:pPr>
        <w:pStyle w:val="Ttulo"/>
        <w:spacing w:line="276" w:lineRule="auto"/>
        <w:jc w:val="left"/>
        <w:rPr>
          <w:rFonts w:ascii="Bookman Old Style" w:hAnsi="Bookman Old Style"/>
          <w:b w:val="0"/>
          <w:bCs/>
        </w:rPr>
      </w:pPr>
    </w:p>
    <w:p w14:paraId="735EF14C" w14:textId="77777777" w:rsidR="00DD412D" w:rsidRPr="00977AAE" w:rsidRDefault="00DD412D">
      <w:pPr>
        <w:pStyle w:val="Ttulo"/>
        <w:spacing w:line="276" w:lineRule="auto"/>
        <w:jc w:val="left"/>
        <w:rPr>
          <w:rFonts w:ascii="Bookman Old Style" w:hAnsi="Bookman Old Style"/>
        </w:rPr>
      </w:pPr>
    </w:p>
    <w:p w14:paraId="1C5BEAD2" w14:textId="77777777" w:rsidR="00DD412D" w:rsidRPr="00977AAE" w:rsidRDefault="00DD412D">
      <w:pPr>
        <w:pStyle w:val="Ttulo"/>
        <w:spacing w:line="360" w:lineRule="auto"/>
        <w:rPr>
          <w:rFonts w:ascii="Bookman Old Style" w:hAnsi="Bookman Old Style"/>
        </w:rPr>
      </w:pPr>
    </w:p>
    <w:p w14:paraId="0D4C37A9" w14:textId="77777777" w:rsidR="00DD412D" w:rsidRPr="00977AAE" w:rsidRDefault="00000000">
      <w:pPr>
        <w:pStyle w:val="Ttulo"/>
        <w:spacing w:line="360" w:lineRule="auto"/>
        <w:rPr>
          <w:rFonts w:ascii="Bookman Old Style" w:hAnsi="Bookman Old Style"/>
        </w:rPr>
      </w:pPr>
      <w:r w:rsidRPr="00977AAE">
        <w:rPr>
          <w:rFonts w:ascii="Bookman Old Style" w:hAnsi="Bookman Old Style"/>
        </w:rPr>
        <w:t>ASOCIACIÓN ECUATORIANA DE CIENCIA POLÍTICA</w:t>
      </w:r>
    </w:p>
    <w:p w14:paraId="3FFFF8CE" w14:textId="77777777" w:rsidR="00DD412D" w:rsidRPr="00977AAE" w:rsidRDefault="00000000">
      <w:pPr>
        <w:spacing w:line="360" w:lineRule="auto"/>
        <w:jc w:val="center"/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PROGRAMA DE CURSOS ABIERTOS</w:t>
      </w:r>
    </w:p>
    <w:p w14:paraId="59F8C955" w14:textId="77777777" w:rsidR="00DD412D" w:rsidRPr="00977AAE" w:rsidRDefault="00000000">
      <w:pPr>
        <w:spacing w:line="360" w:lineRule="auto"/>
        <w:jc w:val="center"/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Planificación de Contenidos</w:t>
      </w:r>
    </w:p>
    <w:p w14:paraId="38509B32" w14:textId="77777777" w:rsidR="00DD412D" w:rsidRPr="00977AAE" w:rsidRDefault="00DD412D">
      <w:pPr>
        <w:spacing w:line="360" w:lineRule="auto"/>
        <w:jc w:val="center"/>
        <w:rPr>
          <w:rFonts w:ascii="Bookman Old Style" w:eastAsia="Arial" w:hAnsi="Bookman Old Style" w:cs="Arial"/>
          <w:b/>
        </w:rPr>
      </w:pPr>
    </w:p>
    <w:p w14:paraId="075E946D" w14:textId="77777777" w:rsidR="00DD412D" w:rsidRPr="00977AAE" w:rsidRDefault="00000000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977AAE">
        <w:rPr>
          <w:rFonts w:ascii="Bookman Old Style" w:hAnsi="Bookman Old Style"/>
          <w:b/>
        </w:rPr>
        <w:t>DATOS INFORMATIVOS:</w:t>
      </w:r>
    </w:p>
    <w:p w14:paraId="5270C31B" w14:textId="77777777" w:rsidR="00DD412D" w:rsidRPr="00977AAE" w:rsidRDefault="00DD412D">
      <w:pPr>
        <w:spacing w:line="360" w:lineRule="auto"/>
        <w:rPr>
          <w:rFonts w:ascii="Bookman Old Style" w:hAnsi="Bookman Old Style"/>
          <w:b/>
        </w:rPr>
      </w:pPr>
    </w:p>
    <w:p w14:paraId="4AF9D4C6" w14:textId="2252B517" w:rsidR="00DD412D" w:rsidRPr="00977AAE" w:rsidRDefault="00000000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 xml:space="preserve">Profesor: </w:t>
      </w:r>
      <w:r w:rsidR="00102B5E" w:rsidRPr="00BB75DA">
        <w:rPr>
          <w:rFonts w:ascii="Bookman Old Style" w:hAnsi="Bookman Old Style"/>
          <w:bCs/>
        </w:rPr>
        <w:t>Carlos Jaramillo</w:t>
      </w:r>
    </w:p>
    <w:p w14:paraId="6D649455" w14:textId="09577057" w:rsidR="00DD412D" w:rsidRPr="00977AAE" w:rsidRDefault="00000000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Asignatura:</w:t>
      </w:r>
      <w:r w:rsidR="00771089" w:rsidRPr="00977AAE">
        <w:rPr>
          <w:rFonts w:ascii="Bookman Old Style" w:hAnsi="Bookman Old Style"/>
          <w:b/>
        </w:rPr>
        <w:t xml:space="preserve"> </w:t>
      </w:r>
      <w:r w:rsidR="00771089" w:rsidRPr="00BB75DA">
        <w:rPr>
          <w:rFonts w:ascii="Bookman Old Style" w:hAnsi="Bookman Old Style"/>
          <w:bCs/>
        </w:rPr>
        <w:t>Descentralización del Estado ecuatoriano: El Sistema de Competencias.</w:t>
      </w:r>
    </w:p>
    <w:p w14:paraId="1CD5244E" w14:textId="139541A7" w:rsidR="00182F29" w:rsidRDefault="00000000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Horario de Clases:</w:t>
      </w:r>
      <w:r w:rsidR="00BB75DA">
        <w:rPr>
          <w:rFonts w:ascii="Bookman Old Style" w:hAnsi="Bookman Old Style"/>
          <w:b/>
        </w:rPr>
        <w:t xml:space="preserve"> </w:t>
      </w:r>
      <w:r w:rsidR="00BB75DA" w:rsidRPr="00BB75DA">
        <w:rPr>
          <w:rFonts w:ascii="Bookman Old Style" w:hAnsi="Bookman Old Style"/>
          <w:bCs/>
        </w:rPr>
        <w:t>jueves de 18:00-20:00</w:t>
      </w:r>
    </w:p>
    <w:p w14:paraId="0887CB3E" w14:textId="3C9E9955" w:rsidR="00BB75DA" w:rsidRPr="00977AAE" w:rsidRDefault="00BB75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Inicia: </w:t>
      </w:r>
      <w:r w:rsidRPr="00BB75DA">
        <w:rPr>
          <w:rFonts w:ascii="Bookman Old Style" w:hAnsi="Bookman Old Style"/>
          <w:bCs/>
        </w:rPr>
        <w:t>jueves 18 de mayo al jueves 22 de junio</w:t>
      </w:r>
    </w:p>
    <w:p w14:paraId="6CEF1500" w14:textId="77777777" w:rsidR="00182F29" w:rsidRPr="00977AAE" w:rsidRDefault="00182F29">
      <w:pPr>
        <w:rPr>
          <w:rFonts w:ascii="Bookman Old Style" w:hAnsi="Bookman Old Style"/>
          <w:b/>
        </w:rPr>
      </w:pPr>
    </w:p>
    <w:p w14:paraId="0E03E7E3" w14:textId="77777777" w:rsidR="00182F29" w:rsidRPr="00977AAE" w:rsidRDefault="00182F29">
      <w:pPr>
        <w:rPr>
          <w:rFonts w:ascii="Bookman Old Style" w:hAnsi="Bookman Old Style"/>
          <w:b/>
        </w:rPr>
      </w:pPr>
    </w:p>
    <w:p w14:paraId="2B0231E0" w14:textId="77777777" w:rsidR="00D13384" w:rsidRPr="00977AAE" w:rsidRDefault="00182F29" w:rsidP="00C914D2">
      <w:pPr>
        <w:spacing w:line="360" w:lineRule="auto"/>
        <w:jc w:val="both"/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 xml:space="preserve">Detalle del Curso: </w:t>
      </w:r>
    </w:p>
    <w:p w14:paraId="2ABEDC0B" w14:textId="63376C69" w:rsidR="00771089" w:rsidRDefault="00771089" w:rsidP="00771089">
      <w:pPr>
        <w:jc w:val="both"/>
        <w:rPr>
          <w:rFonts w:ascii="Bookman Old Style" w:hAnsi="Bookman Old Style"/>
          <w:lang w:val="es-ES"/>
        </w:rPr>
      </w:pPr>
      <w:r w:rsidRPr="00977AAE">
        <w:rPr>
          <w:rFonts w:ascii="Bookman Old Style" w:hAnsi="Bookman Old Style"/>
          <w:bCs/>
        </w:rPr>
        <w:t>En el Ecuador la descentralización adquiere un rol preponderante a partir de la consideración de que l</w:t>
      </w:r>
      <w:r w:rsidRPr="00977AAE">
        <w:rPr>
          <w:rFonts w:ascii="Bookman Old Style" w:hAnsi="Bookman Old Style"/>
          <w:lang w:val="es-ES"/>
        </w:rPr>
        <w:t>a actividad de los diferentes niveles de gobierno está supeditada al cumplimiento de las competencias establecidas en la Constitución y la ley. Históricamente la asignación de competencias desde el gobierno central ha sido un punto de tensión y negociación entre los niveles de gobierno. Con la Constitución de 2008 se pasa de un esquema de descentralización de competencias a la carta a un sistema de distribución de competencias, facultades y atribuciones organizado, previsible y con regulaciones generales.</w:t>
      </w:r>
    </w:p>
    <w:p w14:paraId="6046D488" w14:textId="77777777" w:rsidR="000F312E" w:rsidRPr="00977AAE" w:rsidRDefault="000F312E" w:rsidP="00771089">
      <w:pPr>
        <w:jc w:val="both"/>
        <w:rPr>
          <w:rFonts w:ascii="Bookman Old Style" w:hAnsi="Bookman Old Style"/>
          <w:lang w:val="es-ES"/>
        </w:rPr>
      </w:pPr>
    </w:p>
    <w:p w14:paraId="2E676008" w14:textId="18543DD3" w:rsidR="00771089" w:rsidRDefault="00771089" w:rsidP="00771089">
      <w:pPr>
        <w:jc w:val="both"/>
        <w:rPr>
          <w:rFonts w:ascii="Bookman Old Style" w:hAnsi="Bookman Old Style"/>
          <w:lang w:val="es-ES"/>
        </w:rPr>
      </w:pPr>
      <w:r w:rsidRPr="00977AAE">
        <w:rPr>
          <w:rFonts w:ascii="Bookman Old Style" w:hAnsi="Bookman Old Style"/>
          <w:lang w:val="es-ES"/>
        </w:rPr>
        <w:t>Luego de casi 15 años de vigencia, el sistema ha experimentado una serie de dificultades y debilidades que han significado la imposibilidad de los Gobiernos Autónomos Descentralizados de cumplir adecuadamente con su rol, ha causado controversias sobre la estructuración del sistema y las posibles adecuaciones y reformas institucionales.</w:t>
      </w:r>
    </w:p>
    <w:p w14:paraId="72D48803" w14:textId="77777777" w:rsidR="000F312E" w:rsidRPr="00977AAE" w:rsidRDefault="000F312E" w:rsidP="00771089">
      <w:pPr>
        <w:jc w:val="both"/>
        <w:rPr>
          <w:rFonts w:ascii="Bookman Old Style" w:hAnsi="Bookman Old Style"/>
          <w:lang w:val="es-ES"/>
        </w:rPr>
      </w:pPr>
    </w:p>
    <w:p w14:paraId="4EDBE900" w14:textId="5E72DC6A" w:rsidR="00771089" w:rsidRDefault="00771089" w:rsidP="00771089">
      <w:pPr>
        <w:jc w:val="both"/>
        <w:rPr>
          <w:rFonts w:ascii="Bookman Old Style" w:hAnsi="Bookman Old Style"/>
          <w:lang w:val="es-ES"/>
        </w:rPr>
      </w:pPr>
      <w:r w:rsidRPr="00977AAE">
        <w:rPr>
          <w:rFonts w:ascii="Bookman Old Style" w:hAnsi="Bookman Old Style"/>
          <w:lang w:val="es-ES"/>
        </w:rPr>
        <w:t xml:space="preserve">La propuesta de abordaje parte del proceso histórico de asignación, la situación previa a la estructura constitucional vigente, la descripción de competencias por nivel de gobierno, los procesos de descentralización, el diseño institucional para transferencia de competencias; y, los logros, debilidades y perspectivas del sistema. </w:t>
      </w:r>
    </w:p>
    <w:p w14:paraId="777EBC20" w14:textId="77777777" w:rsidR="000F312E" w:rsidRPr="00977AAE" w:rsidRDefault="000F312E" w:rsidP="00771089">
      <w:pPr>
        <w:jc w:val="both"/>
        <w:rPr>
          <w:rFonts w:ascii="Bookman Old Style" w:hAnsi="Bookman Old Style"/>
          <w:lang w:val="es-ES"/>
        </w:rPr>
      </w:pPr>
    </w:p>
    <w:p w14:paraId="000A6B31" w14:textId="55F0BC47" w:rsidR="00771089" w:rsidRPr="00977AAE" w:rsidRDefault="000B60CB" w:rsidP="00771089">
      <w:pPr>
        <w:jc w:val="both"/>
        <w:rPr>
          <w:rFonts w:ascii="Bookman Old Style" w:hAnsi="Bookman Old Style"/>
          <w:bCs/>
        </w:rPr>
      </w:pPr>
      <w:r w:rsidRPr="00977AAE">
        <w:rPr>
          <w:rFonts w:ascii="Bookman Old Style" w:hAnsi="Bookman Old Style"/>
          <w:color w:val="000000" w:themeColor="text1"/>
        </w:rPr>
        <w:t>E</w:t>
      </w:r>
      <w:r w:rsidRPr="00977AAE">
        <w:rPr>
          <w:rFonts w:ascii="Bookman Old Style" w:hAnsi="Bookman Old Style"/>
          <w:color w:val="000000" w:themeColor="text1"/>
          <w:spacing w:val="3"/>
          <w:shd w:val="clear" w:color="auto" w:fill="FFFFFF"/>
        </w:rPr>
        <w:t>l propósito de este curso consiste en identificar, profundizar y fortalecer las capacidades de las personas e instituciones relacionadas con el proceso de descentralización, de tal forma que mejore la comprensión y gestión de las competencias en territorio.</w:t>
      </w:r>
    </w:p>
    <w:p w14:paraId="3745B9B0" w14:textId="77777777" w:rsidR="00182F29" w:rsidRPr="00977AAE" w:rsidRDefault="00182F29" w:rsidP="00C914D2">
      <w:pPr>
        <w:spacing w:line="276" w:lineRule="auto"/>
        <w:rPr>
          <w:rFonts w:ascii="Bookman Old Style" w:hAnsi="Bookman Old Style" w:cs="Arial"/>
          <w:b/>
        </w:rPr>
      </w:pPr>
    </w:p>
    <w:p w14:paraId="146F3055" w14:textId="77777777" w:rsidR="000F312E" w:rsidRPr="00977AAE" w:rsidRDefault="00182F29" w:rsidP="000F312E">
      <w:pPr>
        <w:jc w:val="both"/>
        <w:rPr>
          <w:rFonts w:ascii="Bookman Old Style" w:eastAsia="Arial" w:hAnsi="Bookman Old Style"/>
        </w:rPr>
      </w:pPr>
      <w:r w:rsidRPr="00977AAE">
        <w:rPr>
          <w:rFonts w:ascii="Bookman Old Style" w:hAnsi="Bookman Old Style"/>
          <w:b/>
        </w:rPr>
        <w:lastRenderedPageBreak/>
        <w:t xml:space="preserve">Resultados del Aprendizaje: </w:t>
      </w:r>
      <w:r w:rsidR="000F312E" w:rsidRPr="00977AAE">
        <w:rPr>
          <w:rFonts w:ascii="Bookman Old Style" w:eastAsia="Arial" w:hAnsi="Bookman Old Style"/>
        </w:rPr>
        <w:t>Al finalizar el curso, el estudiante podrá distinguir los diferentes niveles de gobierno, las competencias que corresponden, el diseño institucional de transferencia, control y fortalecimiento en la gestión, planificación, control, regulación y rectoría de los Gobiernos Autónomos Descentralizados.</w:t>
      </w:r>
    </w:p>
    <w:p w14:paraId="188D5673" w14:textId="089DE9A6" w:rsidR="00182F29" w:rsidRPr="00977AAE" w:rsidRDefault="00182F29" w:rsidP="00C914D2">
      <w:pPr>
        <w:spacing w:line="276" w:lineRule="auto"/>
        <w:rPr>
          <w:rFonts w:ascii="Bookman Old Style" w:hAnsi="Bookman Old Style"/>
          <w:b/>
        </w:rPr>
      </w:pPr>
    </w:p>
    <w:p w14:paraId="186C9AD5" w14:textId="77777777" w:rsidR="00182F29" w:rsidRPr="00977AAE" w:rsidRDefault="00182F29">
      <w:pPr>
        <w:rPr>
          <w:rFonts w:ascii="Bookman Old Style" w:hAnsi="Bookman Old Style"/>
          <w:b/>
        </w:rPr>
      </w:pPr>
    </w:p>
    <w:p w14:paraId="45C391FB" w14:textId="2DF483AF" w:rsidR="00182F29" w:rsidRPr="00977AAE" w:rsidRDefault="00182F29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Metodología</w:t>
      </w:r>
    </w:p>
    <w:p w14:paraId="469B6A01" w14:textId="7A0FA897" w:rsidR="00DD412D" w:rsidRPr="00977AAE" w:rsidRDefault="00000000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ab/>
      </w:r>
      <w:r w:rsidRPr="00977AAE">
        <w:rPr>
          <w:rFonts w:ascii="Bookman Old Style" w:hAnsi="Bookman Old Style"/>
          <w:b/>
        </w:rPr>
        <w:tab/>
        <w:t xml:space="preserve">               </w:t>
      </w:r>
    </w:p>
    <w:p w14:paraId="76536E03" w14:textId="3A69E1CC" w:rsidR="00D13384" w:rsidRPr="00977AAE" w:rsidRDefault="00182F29" w:rsidP="000B60CB">
      <w:pPr>
        <w:jc w:val="both"/>
        <w:rPr>
          <w:rFonts w:ascii="Bookman Old Style" w:hAnsi="Bookman Old Style"/>
          <w:b/>
        </w:rPr>
      </w:pPr>
      <w:r w:rsidRPr="00977AAE">
        <w:rPr>
          <w:rFonts w:ascii="Bookman Old Style" w:eastAsia="Arial" w:hAnsi="Bookman Old Style"/>
        </w:rPr>
        <w:t xml:space="preserve">Las sesiones se desarrollarán mediante una dinámica interactiva que combinará la explicación del </w:t>
      </w:r>
      <w:r w:rsidR="000B60CB" w:rsidRPr="00977AAE">
        <w:rPr>
          <w:rFonts w:ascii="Bookman Old Style" w:eastAsia="Arial" w:hAnsi="Bookman Old Style"/>
        </w:rPr>
        <w:t>facilitador</w:t>
      </w:r>
      <w:r w:rsidRPr="00977AAE">
        <w:rPr>
          <w:rFonts w:ascii="Bookman Old Style" w:eastAsia="Arial" w:hAnsi="Bookman Old Style"/>
        </w:rPr>
        <w:t xml:space="preserve"> y la aplicación de la dinámica específica de las sesiones: cada sesión estará encaminada a construir el marco lógic</w:t>
      </w:r>
      <w:r w:rsidR="000B60CB" w:rsidRPr="00977AAE">
        <w:rPr>
          <w:rFonts w:ascii="Bookman Old Style" w:eastAsia="Arial" w:hAnsi="Bookman Old Style"/>
        </w:rPr>
        <w:t xml:space="preserve">o que permita establecer los contenidos de cada sesión, profundizar los temas en función de las opiniones y cuestionamientos de los participantes y articular la continuidad </w:t>
      </w:r>
      <w:r w:rsidR="00ED2F9C" w:rsidRPr="00977AAE">
        <w:rPr>
          <w:rFonts w:ascii="Bookman Old Style" w:eastAsia="Arial" w:hAnsi="Bookman Old Style"/>
        </w:rPr>
        <w:t>en los temas a abordarse</w:t>
      </w:r>
      <w:r w:rsidR="000B60CB" w:rsidRPr="00977AAE">
        <w:rPr>
          <w:rFonts w:ascii="Bookman Old Style" w:eastAsia="Arial" w:hAnsi="Bookman Old Style"/>
        </w:rPr>
        <w:t xml:space="preserve">. </w:t>
      </w:r>
    </w:p>
    <w:p w14:paraId="3726F5E1" w14:textId="79B066D1" w:rsidR="00182F29" w:rsidRPr="00977AAE" w:rsidRDefault="00182F29" w:rsidP="000B60CB">
      <w:pPr>
        <w:rPr>
          <w:rFonts w:ascii="Bookman Old Style" w:eastAsia="Arial" w:hAnsi="Bookman Old Style"/>
        </w:rPr>
      </w:pPr>
    </w:p>
    <w:p w14:paraId="2187E5FB" w14:textId="77777777" w:rsidR="009B4A0A" w:rsidRPr="00977AAE" w:rsidRDefault="009B4A0A" w:rsidP="00F33A5B">
      <w:pPr>
        <w:jc w:val="both"/>
        <w:rPr>
          <w:rFonts w:ascii="Bookman Old Style" w:eastAsia="Arial" w:hAnsi="Bookman Old Style"/>
        </w:rPr>
      </w:pPr>
    </w:p>
    <w:p w14:paraId="1F2FE0E9" w14:textId="77777777" w:rsidR="00DD412D" w:rsidRPr="00977AAE" w:rsidRDefault="00DD412D">
      <w:pPr>
        <w:spacing w:line="360" w:lineRule="auto"/>
        <w:rPr>
          <w:rFonts w:ascii="Bookman Old Style" w:hAnsi="Bookman Old Style"/>
        </w:rPr>
      </w:pPr>
    </w:p>
    <w:p w14:paraId="0AD41474" w14:textId="2FECE5DD" w:rsidR="00DD412D" w:rsidRPr="00977AAE" w:rsidRDefault="00000000" w:rsidP="009B4A0A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977AAE">
        <w:rPr>
          <w:rFonts w:ascii="Bookman Old Style" w:hAnsi="Bookman Old Style"/>
          <w:b/>
        </w:rPr>
        <w:t>OBJETIVOS DEL CURSO</w:t>
      </w:r>
      <w:r w:rsidR="007709FD" w:rsidRPr="00977AAE">
        <w:rPr>
          <w:rFonts w:ascii="Bookman Old Style" w:hAnsi="Bookman Old Style"/>
          <w:b/>
        </w:rPr>
        <w:t xml:space="preserve"> </w:t>
      </w:r>
    </w:p>
    <w:p w14:paraId="05215666" w14:textId="12CFDE13" w:rsidR="00DD412D" w:rsidRPr="00977AAE" w:rsidRDefault="000C6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</w:rPr>
      </w:pPr>
      <w:r w:rsidRPr="00977AAE">
        <w:rPr>
          <w:rFonts w:ascii="Bookman Old Style" w:hAnsi="Bookman Old Style"/>
        </w:rPr>
        <w:t>Conocer el régimen de competencias de los Gobiernos Autónomos Descentralizados.</w:t>
      </w:r>
    </w:p>
    <w:p w14:paraId="6D18C44A" w14:textId="0B1D8AF6" w:rsidR="007709FD" w:rsidRPr="00977AAE" w:rsidRDefault="000C6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</w:rPr>
      </w:pPr>
      <w:r w:rsidRPr="00977AAE">
        <w:rPr>
          <w:rFonts w:ascii="Bookman Old Style" w:hAnsi="Bookman Old Style"/>
        </w:rPr>
        <w:t>Analizar críticamente los avances y obstáculos del Sistema Nacional de Competencias.</w:t>
      </w:r>
    </w:p>
    <w:p w14:paraId="6AFC39A1" w14:textId="77777777" w:rsidR="00DD412D" w:rsidRPr="00977AAE" w:rsidRDefault="00DD412D">
      <w:pPr>
        <w:spacing w:line="360" w:lineRule="auto"/>
        <w:rPr>
          <w:rFonts w:ascii="Bookman Old Style" w:hAnsi="Bookman Old Style"/>
          <w:b/>
        </w:rPr>
      </w:pPr>
    </w:p>
    <w:p w14:paraId="693BC6A1" w14:textId="77777777" w:rsidR="00DD412D" w:rsidRPr="00977AAE" w:rsidRDefault="00DD412D">
      <w:pPr>
        <w:spacing w:line="360" w:lineRule="auto"/>
        <w:jc w:val="both"/>
        <w:rPr>
          <w:rFonts w:ascii="Bookman Old Style" w:hAnsi="Bookman Old Style"/>
        </w:rPr>
      </w:pPr>
    </w:p>
    <w:p w14:paraId="353FF31E" w14:textId="77777777" w:rsidR="00DD412D" w:rsidRPr="00977AA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>CONTENIDOS DEL PROGRAMA DE ESTUDIOS:</w:t>
      </w:r>
    </w:p>
    <w:p w14:paraId="715E9D90" w14:textId="1B632F2E" w:rsidR="00DD412D" w:rsidRPr="00977AA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 xml:space="preserve">PRIMERA SEMANA: </w:t>
      </w:r>
      <w:r w:rsidRPr="00977AAE">
        <w:rPr>
          <w:rFonts w:ascii="Bookman Old Style" w:hAnsi="Bookman Old Style"/>
          <w:color w:val="000000"/>
        </w:rPr>
        <w:t>Temas a abordar</w:t>
      </w:r>
      <w:r w:rsidRPr="00977AAE">
        <w:rPr>
          <w:rFonts w:ascii="Bookman Old Style" w:hAnsi="Bookman Old Style"/>
          <w:b/>
          <w:color w:val="000000"/>
        </w:rPr>
        <w:t xml:space="preserve"> </w:t>
      </w:r>
    </w:p>
    <w:p w14:paraId="07DFBACA" w14:textId="70B36C0E" w:rsidR="00ED2F9C" w:rsidRPr="000F312E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1.1</w:t>
      </w:r>
      <w:r w:rsidR="00ED2F9C" w:rsidRPr="000F312E">
        <w:rPr>
          <w:rFonts w:ascii="Bookman Old Style" w:hAnsi="Bookman Old Style"/>
          <w:bCs/>
          <w:color w:val="000000"/>
        </w:rPr>
        <w:t>. Niveles de Gobierno – Estructura del Estado</w:t>
      </w:r>
    </w:p>
    <w:p w14:paraId="55CF8B15" w14:textId="3CD3B67A" w:rsidR="00DD412D" w:rsidRPr="000F312E" w:rsidRDefault="00ED2F9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1.2. Descentralización y Desconcentración.</w:t>
      </w:r>
    </w:p>
    <w:p w14:paraId="54E49684" w14:textId="1E53FE7E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1.3</w:t>
      </w:r>
      <w:r w:rsidR="00ED2F9C" w:rsidRPr="000F312E">
        <w:rPr>
          <w:rFonts w:ascii="Bookman Old Style" w:hAnsi="Bookman Old Style"/>
          <w:bCs/>
          <w:color w:val="000000"/>
        </w:rPr>
        <w:t xml:space="preserve">. </w:t>
      </w:r>
      <w:r w:rsidR="004D4161" w:rsidRPr="000F312E">
        <w:rPr>
          <w:rFonts w:ascii="Bookman Old Style" w:hAnsi="Bookman Old Style"/>
          <w:bCs/>
          <w:color w:val="000000"/>
        </w:rPr>
        <w:t>El problema de la descentralización.</w:t>
      </w:r>
    </w:p>
    <w:p w14:paraId="1EF6CC49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7D07C72F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2E715EE5" w14:textId="77777777" w:rsidR="00DD412D" w:rsidRPr="00977AAE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>Lecturas Obligatorias:</w:t>
      </w:r>
    </w:p>
    <w:p w14:paraId="4E5244BE" w14:textId="64D0C22C" w:rsidR="00DD412D" w:rsidRPr="00977AAE" w:rsidRDefault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977AAE">
        <w:rPr>
          <w:rFonts w:ascii="Bookman Old Style" w:hAnsi="Bookman Old Style"/>
          <w:bCs/>
          <w:color w:val="000000"/>
        </w:rPr>
        <w:t>-</w:t>
      </w:r>
      <w:r w:rsidR="00400475" w:rsidRPr="00977AAE">
        <w:rPr>
          <w:rFonts w:ascii="Bookman Old Style" w:hAnsi="Bookman Old Style"/>
          <w:bCs/>
          <w:color w:val="000000"/>
        </w:rPr>
        <w:t xml:space="preserve"> </w:t>
      </w:r>
      <w:r w:rsidR="00400475" w:rsidRPr="00977AAE">
        <w:rPr>
          <w:rFonts w:ascii="Bookman Old Style" w:hAnsi="Bookman Old Style"/>
          <w:bCs/>
        </w:rPr>
        <w:t>Agotamiento de la descentralización y oportunidades de cambio en el Ecuador* Augusto Barrera Guarderas</w:t>
      </w:r>
      <w:r w:rsidR="007A2513" w:rsidRPr="00977AAE">
        <w:rPr>
          <w:rFonts w:ascii="Bookman Old Style" w:hAnsi="Bookman Old Style"/>
          <w:bCs/>
        </w:rPr>
        <w:t>. p 164-204</w:t>
      </w:r>
    </w:p>
    <w:p w14:paraId="3D7EAB2A" w14:textId="37B600E1" w:rsidR="007709FD" w:rsidRPr="00977AAE" w:rsidRDefault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539058B2" w14:textId="0A4FB5BB" w:rsidR="00DD412D" w:rsidRPr="00977AAE" w:rsidRDefault="00000000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Tiempo previsto:</w:t>
      </w:r>
      <w:r w:rsidRPr="00977AAE">
        <w:rPr>
          <w:rFonts w:ascii="Bookman Old Style" w:hAnsi="Bookman Old Style"/>
        </w:rPr>
        <w:t xml:space="preserve"> </w:t>
      </w:r>
      <w:r w:rsidR="000B60CB" w:rsidRPr="00977AAE">
        <w:rPr>
          <w:rFonts w:ascii="Bookman Old Style" w:hAnsi="Bookman Old Style"/>
        </w:rPr>
        <w:t xml:space="preserve">1 Semana. </w:t>
      </w:r>
    </w:p>
    <w:p w14:paraId="6123EF3E" w14:textId="77777777" w:rsidR="007709FD" w:rsidRPr="00977AAE" w:rsidRDefault="007709FD">
      <w:pPr>
        <w:spacing w:before="120" w:after="120" w:line="360" w:lineRule="auto"/>
        <w:jc w:val="both"/>
        <w:rPr>
          <w:rFonts w:ascii="Bookman Old Style" w:hAnsi="Bookman Old Style"/>
          <w:b/>
        </w:rPr>
      </w:pPr>
    </w:p>
    <w:p w14:paraId="2C73439D" w14:textId="421BB4F5" w:rsidR="00DD412D" w:rsidRPr="00977A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 xml:space="preserve">SEGUNDA SEMANA: </w:t>
      </w:r>
      <w:r w:rsidRPr="00977AAE">
        <w:rPr>
          <w:rFonts w:ascii="Bookman Old Style" w:hAnsi="Bookman Old Style"/>
          <w:color w:val="000000"/>
        </w:rPr>
        <w:t>Temas a abordar</w:t>
      </w:r>
      <w:r w:rsidRPr="00977AAE">
        <w:rPr>
          <w:rFonts w:ascii="Bookman Old Style" w:hAnsi="Bookman Old Style"/>
          <w:b/>
          <w:color w:val="000000"/>
        </w:rPr>
        <w:t xml:space="preserve"> </w:t>
      </w:r>
    </w:p>
    <w:p w14:paraId="5CF5A79D" w14:textId="2A869FBD" w:rsidR="00DD412D" w:rsidRPr="00977AAE" w:rsidRDefault="00DD412D" w:rsidP="004D4161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</w:p>
    <w:p w14:paraId="53613C21" w14:textId="13788F0A" w:rsidR="004D4161" w:rsidRPr="000F312E" w:rsidRDefault="004D41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 xml:space="preserve">2.1. Niveles de Gobierno </w:t>
      </w:r>
    </w:p>
    <w:p w14:paraId="730838AC" w14:textId="586D729B" w:rsidR="004D4161" w:rsidRPr="000F312E" w:rsidRDefault="004D41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2.2. Tipos de Competencias</w:t>
      </w:r>
    </w:p>
    <w:p w14:paraId="1CD52A8F" w14:textId="2C76E040" w:rsidR="007709FD" w:rsidRPr="000F312E" w:rsidRDefault="004D41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lastRenderedPageBreak/>
        <w:t>2.2. Facultades de las Competencias</w:t>
      </w:r>
    </w:p>
    <w:p w14:paraId="38060C75" w14:textId="77777777" w:rsidR="004D4161" w:rsidRPr="00977AAE" w:rsidRDefault="004D41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5E035662" w14:textId="77777777" w:rsidR="004D4161" w:rsidRPr="00977AAE" w:rsidRDefault="004D416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6090D6F9" w14:textId="38CE776E" w:rsidR="00DD412D" w:rsidRPr="00977AAE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>Lecturas Obligatorias:</w:t>
      </w:r>
    </w:p>
    <w:p w14:paraId="63C89BBD" w14:textId="6EA4B7B2" w:rsidR="007709FD" w:rsidRPr="00977AAE" w:rsidRDefault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50B4F535" w14:textId="5809838C" w:rsidR="007709FD" w:rsidRPr="00977AAE" w:rsidRDefault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>-</w:t>
      </w:r>
      <w:r w:rsidR="00282C4E" w:rsidRPr="00977AAE">
        <w:rPr>
          <w:rFonts w:ascii="Bookman Old Style" w:hAnsi="Bookman Old Style"/>
          <w:b/>
          <w:color w:val="000000"/>
        </w:rPr>
        <w:t xml:space="preserve"> </w:t>
      </w:r>
      <w:r w:rsidR="00282C4E" w:rsidRPr="00977AAE">
        <w:rPr>
          <w:rFonts w:ascii="Bookman Old Style" w:hAnsi="Bookman Old Style"/>
        </w:rPr>
        <w:t>El actual modelo de descentralización en el Ecuador: un desafío para los gobiernos autónomos descentralizados. Hernán Batallas Gómez</w:t>
      </w:r>
    </w:p>
    <w:p w14:paraId="286652D1" w14:textId="5C4C8AFB" w:rsidR="007709FD" w:rsidRPr="00977AAE" w:rsidRDefault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116FA962" w14:textId="0432F856" w:rsidR="007709FD" w:rsidRPr="00977AAE" w:rsidRDefault="007709FD" w:rsidP="007709FD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Tiempo previsto:</w:t>
      </w:r>
      <w:r w:rsidRPr="00977AAE">
        <w:rPr>
          <w:rFonts w:ascii="Bookman Old Style" w:hAnsi="Bookman Old Style"/>
        </w:rPr>
        <w:t xml:space="preserve"> </w:t>
      </w:r>
      <w:r w:rsidR="009E0A5F" w:rsidRPr="00977AAE">
        <w:rPr>
          <w:rFonts w:ascii="Bookman Old Style" w:hAnsi="Bookman Old Style"/>
        </w:rPr>
        <w:t>Semana 2</w:t>
      </w:r>
    </w:p>
    <w:p w14:paraId="359F0B75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30EDA74F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09693321" w14:textId="0D77D01B" w:rsidR="007709FD" w:rsidRPr="00977AAE" w:rsidRDefault="007709FD" w:rsidP="00770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ab/>
        <w:t xml:space="preserve">TERCERA SEMANA: </w:t>
      </w:r>
      <w:r w:rsidRPr="00977AAE">
        <w:rPr>
          <w:rFonts w:ascii="Bookman Old Style" w:hAnsi="Bookman Old Style"/>
          <w:color w:val="000000"/>
        </w:rPr>
        <w:t>Temas a abordar</w:t>
      </w:r>
      <w:r w:rsidRPr="00977AAE">
        <w:rPr>
          <w:rFonts w:ascii="Bookman Old Style" w:hAnsi="Bookman Old Style"/>
          <w:b/>
          <w:color w:val="000000"/>
        </w:rPr>
        <w:t xml:space="preserve"> (Al menos dos)</w:t>
      </w:r>
    </w:p>
    <w:p w14:paraId="0EA2ACAA" w14:textId="2DC098A6" w:rsidR="00DD412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</w:rPr>
      </w:pPr>
      <w:r w:rsidRPr="000F312E">
        <w:rPr>
          <w:rFonts w:ascii="Bookman Old Style" w:hAnsi="Bookman Old Style"/>
          <w:color w:val="000000"/>
        </w:rPr>
        <w:t>3.1</w:t>
      </w:r>
      <w:r w:rsidR="005847D4" w:rsidRPr="000F312E">
        <w:rPr>
          <w:rFonts w:ascii="Bookman Old Style" w:hAnsi="Bookman Old Style"/>
          <w:color w:val="000000"/>
        </w:rPr>
        <w:t>.</w:t>
      </w:r>
      <w:r w:rsidRPr="000F312E">
        <w:rPr>
          <w:rFonts w:ascii="Bookman Old Style" w:hAnsi="Bookman Old Style"/>
          <w:color w:val="000000"/>
        </w:rPr>
        <w:t xml:space="preserve"> </w:t>
      </w:r>
      <w:r w:rsidR="005847D4" w:rsidRPr="000F312E">
        <w:rPr>
          <w:rFonts w:ascii="Bookman Old Style" w:hAnsi="Bookman Old Style"/>
          <w:color w:val="000000"/>
        </w:rPr>
        <w:t>Competencias Provinciales</w:t>
      </w:r>
    </w:p>
    <w:p w14:paraId="37986E1E" w14:textId="72D45A8C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</w:rPr>
      </w:pPr>
      <w:r w:rsidRPr="000F312E">
        <w:rPr>
          <w:rFonts w:ascii="Bookman Old Style" w:hAnsi="Bookman Old Style"/>
          <w:color w:val="000000"/>
        </w:rPr>
        <w:t>3.2</w:t>
      </w:r>
      <w:r w:rsidR="005847D4" w:rsidRPr="000F312E">
        <w:rPr>
          <w:rFonts w:ascii="Bookman Old Style" w:hAnsi="Bookman Old Style"/>
          <w:color w:val="000000"/>
        </w:rPr>
        <w:t>. Competencias Municipales</w:t>
      </w:r>
    </w:p>
    <w:p w14:paraId="11C6A56A" w14:textId="33B45F6A" w:rsidR="00DD412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</w:rPr>
      </w:pPr>
      <w:r w:rsidRPr="000F312E">
        <w:rPr>
          <w:rFonts w:ascii="Bookman Old Style" w:hAnsi="Bookman Old Style"/>
          <w:color w:val="000000"/>
        </w:rPr>
        <w:t>3.3</w:t>
      </w:r>
      <w:r w:rsidR="005847D4" w:rsidRPr="000F312E">
        <w:rPr>
          <w:rFonts w:ascii="Bookman Old Style" w:hAnsi="Bookman Old Style"/>
          <w:color w:val="000000"/>
        </w:rPr>
        <w:t>.</w:t>
      </w:r>
      <w:r w:rsidRPr="000F312E">
        <w:rPr>
          <w:rFonts w:ascii="Bookman Old Style" w:hAnsi="Bookman Old Style"/>
          <w:color w:val="000000"/>
        </w:rPr>
        <w:t xml:space="preserve"> </w:t>
      </w:r>
      <w:r w:rsidR="005847D4" w:rsidRPr="000F312E">
        <w:rPr>
          <w:rFonts w:ascii="Bookman Old Style" w:hAnsi="Bookman Old Style"/>
          <w:color w:val="000000"/>
        </w:rPr>
        <w:t>Competencias Parroquiales Rurales</w:t>
      </w:r>
    </w:p>
    <w:p w14:paraId="0CC49B11" w14:textId="77777777" w:rsidR="00DD412D" w:rsidRPr="00977AAE" w:rsidRDefault="00DD412D">
      <w:pPr>
        <w:jc w:val="both"/>
        <w:rPr>
          <w:rFonts w:ascii="Bookman Old Style" w:hAnsi="Bookman Old Style"/>
          <w:b/>
          <w:bCs/>
        </w:rPr>
      </w:pPr>
    </w:p>
    <w:p w14:paraId="4C333384" w14:textId="7EC02830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4BAD73E4" w14:textId="5186F0E6" w:rsidR="007709FD" w:rsidRPr="00977AAE" w:rsidRDefault="007709FD" w:rsidP="007709FD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Tiempo previsto:</w:t>
      </w:r>
      <w:r w:rsidRPr="00977AAE">
        <w:rPr>
          <w:rFonts w:ascii="Bookman Old Style" w:hAnsi="Bookman Old Style"/>
        </w:rPr>
        <w:t xml:space="preserve"> </w:t>
      </w:r>
      <w:r w:rsidR="009E0A5F" w:rsidRPr="00977AAE">
        <w:rPr>
          <w:rFonts w:ascii="Bookman Old Style" w:hAnsi="Bookman Old Style"/>
        </w:rPr>
        <w:t>Semana 3</w:t>
      </w:r>
    </w:p>
    <w:p w14:paraId="5843DEFF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21C98112" w14:textId="77777777" w:rsidR="00DD412D" w:rsidRPr="00977AAE" w:rsidRDefault="00DD412D">
      <w:pPr>
        <w:jc w:val="both"/>
        <w:rPr>
          <w:rFonts w:ascii="Bookman Old Style" w:hAnsi="Bookman Old Style"/>
        </w:rPr>
      </w:pPr>
    </w:p>
    <w:p w14:paraId="4A6962AB" w14:textId="77777777" w:rsidR="00DD412D" w:rsidRPr="00977AAE" w:rsidRDefault="00DD412D">
      <w:pPr>
        <w:jc w:val="both"/>
        <w:rPr>
          <w:rFonts w:ascii="Bookman Old Style" w:hAnsi="Bookman Old Style"/>
        </w:rPr>
      </w:pPr>
    </w:p>
    <w:p w14:paraId="2800FD07" w14:textId="3394BE79" w:rsidR="007709FD" w:rsidRPr="00977AAE" w:rsidRDefault="007709FD" w:rsidP="00770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 xml:space="preserve">CUARTA SEMANA: </w:t>
      </w:r>
      <w:r w:rsidRPr="00977AAE">
        <w:rPr>
          <w:rFonts w:ascii="Bookman Old Style" w:hAnsi="Bookman Old Style"/>
          <w:color w:val="000000"/>
        </w:rPr>
        <w:t>Temas a abordar</w:t>
      </w:r>
      <w:r w:rsidRPr="00977AAE">
        <w:rPr>
          <w:rFonts w:ascii="Bookman Old Style" w:hAnsi="Bookman Old Style"/>
          <w:b/>
          <w:color w:val="000000"/>
        </w:rPr>
        <w:t xml:space="preserve"> </w:t>
      </w:r>
    </w:p>
    <w:p w14:paraId="0D60C8EB" w14:textId="053F0CEF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Cs/>
        </w:rPr>
      </w:pPr>
      <w:r w:rsidRPr="00977AAE">
        <w:rPr>
          <w:rFonts w:ascii="Bookman Old Style" w:hAnsi="Bookman Old Style"/>
          <w:color w:val="000000"/>
        </w:rPr>
        <w:t>4.1</w:t>
      </w:r>
      <w:r w:rsidR="005847D4" w:rsidRPr="00977AAE">
        <w:rPr>
          <w:rFonts w:ascii="Bookman Old Style" w:hAnsi="Bookman Old Style"/>
          <w:color w:val="000000"/>
        </w:rPr>
        <w:t xml:space="preserve">. </w:t>
      </w:r>
      <w:r w:rsidR="005847D4" w:rsidRPr="000F312E">
        <w:rPr>
          <w:rFonts w:ascii="Bookman Old Style" w:hAnsi="Bookman Old Style"/>
          <w:bCs/>
          <w:color w:val="000000"/>
        </w:rPr>
        <w:t>Sistema Nacional de Competencias – Diseño Institucional</w:t>
      </w:r>
    </w:p>
    <w:p w14:paraId="55089000" w14:textId="2D8AD0BC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4.2</w:t>
      </w:r>
      <w:r w:rsidR="005847D4" w:rsidRPr="000F312E">
        <w:rPr>
          <w:rFonts w:ascii="Bookman Old Style" w:hAnsi="Bookman Old Style"/>
          <w:bCs/>
          <w:color w:val="000000"/>
        </w:rPr>
        <w:t>. Procedimientos de Transferencia</w:t>
      </w:r>
    </w:p>
    <w:p w14:paraId="5C6D5668" w14:textId="77777777" w:rsidR="007709FD" w:rsidRPr="00977AAE" w:rsidRDefault="007709FD" w:rsidP="007709FD">
      <w:pPr>
        <w:jc w:val="both"/>
        <w:rPr>
          <w:rFonts w:ascii="Bookman Old Style" w:hAnsi="Bookman Old Style"/>
          <w:b/>
        </w:rPr>
      </w:pPr>
    </w:p>
    <w:p w14:paraId="232988D7" w14:textId="3D6D2DC4" w:rsidR="007709FD" w:rsidRPr="00977AAE" w:rsidRDefault="007709FD" w:rsidP="000F312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>Lecturas Obligatorias:</w:t>
      </w:r>
    </w:p>
    <w:p w14:paraId="0B735575" w14:textId="69A564F5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-</w:t>
      </w:r>
      <w:r w:rsidR="00246BC0" w:rsidRPr="000F312E">
        <w:rPr>
          <w:rFonts w:ascii="Bookman Old Style" w:hAnsi="Bookman Old Style"/>
          <w:bCs/>
          <w:color w:val="000000"/>
        </w:rPr>
        <w:t xml:space="preserve"> El Diseño de la Descentralización. Tania Jaramillo Luzuriaga. </w:t>
      </w:r>
    </w:p>
    <w:p w14:paraId="62A22991" w14:textId="44F23849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0F312E">
        <w:rPr>
          <w:rFonts w:ascii="Bookman Old Style" w:hAnsi="Bookman Old Style"/>
          <w:bCs/>
          <w:color w:val="000000"/>
        </w:rPr>
        <w:t>-</w:t>
      </w:r>
      <w:r w:rsidR="00246BC0" w:rsidRPr="000F312E">
        <w:rPr>
          <w:rFonts w:ascii="Bookman Old Style" w:hAnsi="Bookman Old Style"/>
          <w:bCs/>
          <w:color w:val="000000"/>
        </w:rPr>
        <w:t xml:space="preserve"> El Consejo Nacional de Competencias una visión constitucional y legal. Guillermo Salazar Sánchez</w:t>
      </w:r>
    </w:p>
    <w:p w14:paraId="02218522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5AFD1A94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268EDA99" w14:textId="4034EC32" w:rsidR="007709FD" w:rsidRPr="00977AAE" w:rsidRDefault="007709FD" w:rsidP="007709FD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Tiempo previsto:</w:t>
      </w:r>
      <w:r w:rsidRPr="00977AAE">
        <w:rPr>
          <w:rFonts w:ascii="Bookman Old Style" w:hAnsi="Bookman Old Style"/>
        </w:rPr>
        <w:t xml:space="preserve"> </w:t>
      </w:r>
      <w:r w:rsidR="009E0A5F" w:rsidRPr="00977AAE">
        <w:rPr>
          <w:rFonts w:ascii="Bookman Old Style" w:hAnsi="Bookman Old Style"/>
        </w:rPr>
        <w:t>Semana 4</w:t>
      </w:r>
    </w:p>
    <w:p w14:paraId="6CE33643" w14:textId="6125A415" w:rsidR="00DD412D" w:rsidRPr="00977AAE" w:rsidRDefault="00DD412D">
      <w:pPr>
        <w:jc w:val="both"/>
        <w:rPr>
          <w:rFonts w:ascii="Bookman Old Style" w:hAnsi="Bookman Old Style"/>
        </w:rPr>
      </w:pPr>
    </w:p>
    <w:p w14:paraId="640FC8F7" w14:textId="6C5BF462" w:rsidR="007709FD" w:rsidRPr="00977AAE" w:rsidRDefault="007709FD" w:rsidP="00770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 xml:space="preserve">QUINTA SEMANA: </w:t>
      </w:r>
      <w:r w:rsidRPr="00977AAE">
        <w:rPr>
          <w:rFonts w:ascii="Bookman Old Style" w:hAnsi="Bookman Old Style"/>
          <w:color w:val="000000"/>
        </w:rPr>
        <w:t>Temas a abordar</w:t>
      </w:r>
      <w:r w:rsidRPr="00977AAE">
        <w:rPr>
          <w:rFonts w:ascii="Bookman Old Style" w:hAnsi="Bookman Old Style"/>
          <w:b/>
          <w:color w:val="000000"/>
        </w:rPr>
        <w:t xml:space="preserve"> </w:t>
      </w:r>
    </w:p>
    <w:p w14:paraId="411BBE35" w14:textId="4C9D8C50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/>
          <w:color w:val="000000"/>
        </w:rPr>
      </w:pPr>
    </w:p>
    <w:p w14:paraId="174DAE2A" w14:textId="122B702A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</w:rPr>
      </w:pPr>
      <w:r w:rsidRPr="000F312E">
        <w:rPr>
          <w:rFonts w:ascii="Bookman Old Style" w:hAnsi="Bookman Old Style"/>
          <w:color w:val="000000"/>
        </w:rPr>
        <w:t>5.1</w:t>
      </w:r>
      <w:r w:rsidR="005847D4" w:rsidRPr="000F312E">
        <w:rPr>
          <w:rFonts w:ascii="Bookman Old Style" w:hAnsi="Bookman Old Style"/>
          <w:color w:val="000000"/>
        </w:rPr>
        <w:t>. Modalidades de Gestión.</w:t>
      </w:r>
    </w:p>
    <w:p w14:paraId="72B28EC2" w14:textId="5450FB0F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</w:rPr>
      </w:pPr>
      <w:r w:rsidRPr="000F312E">
        <w:rPr>
          <w:rFonts w:ascii="Bookman Old Style" w:hAnsi="Bookman Old Style"/>
          <w:color w:val="000000"/>
        </w:rPr>
        <w:t>5.2</w:t>
      </w:r>
      <w:r w:rsidR="005847D4" w:rsidRPr="000F312E">
        <w:rPr>
          <w:rFonts w:ascii="Bookman Old Style" w:hAnsi="Bookman Old Style"/>
          <w:color w:val="000000"/>
        </w:rPr>
        <w:t xml:space="preserve">. </w:t>
      </w:r>
      <w:r w:rsidR="00E87491" w:rsidRPr="000F312E">
        <w:rPr>
          <w:rFonts w:ascii="Bookman Old Style" w:hAnsi="Bookman Old Style"/>
          <w:color w:val="000000"/>
        </w:rPr>
        <w:t>Mancomunidades y Consorcios</w:t>
      </w:r>
    </w:p>
    <w:p w14:paraId="433DD9FE" w14:textId="77777777" w:rsidR="007709FD" w:rsidRPr="00977AAE" w:rsidRDefault="007709FD" w:rsidP="007709FD">
      <w:pPr>
        <w:jc w:val="both"/>
        <w:rPr>
          <w:rFonts w:ascii="Bookman Old Style" w:hAnsi="Bookman Old Style"/>
          <w:b/>
        </w:rPr>
      </w:pPr>
    </w:p>
    <w:p w14:paraId="0EBCC354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7A9E2170" w14:textId="2601194B" w:rsidR="007709FD" w:rsidRPr="00977AAE" w:rsidRDefault="007709FD" w:rsidP="007709FD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Tiempo previsto:</w:t>
      </w:r>
      <w:r w:rsidRPr="00977AAE">
        <w:rPr>
          <w:rFonts w:ascii="Bookman Old Style" w:hAnsi="Bookman Old Style"/>
        </w:rPr>
        <w:t xml:space="preserve"> </w:t>
      </w:r>
      <w:r w:rsidR="009E0A5F" w:rsidRPr="00977AAE">
        <w:rPr>
          <w:rFonts w:ascii="Bookman Old Style" w:hAnsi="Bookman Old Style"/>
        </w:rPr>
        <w:t>Semana 5</w:t>
      </w:r>
    </w:p>
    <w:p w14:paraId="7C14B2C9" w14:textId="77777777" w:rsidR="007709FD" w:rsidRPr="00977AAE" w:rsidRDefault="007709FD">
      <w:pPr>
        <w:jc w:val="both"/>
        <w:rPr>
          <w:rFonts w:ascii="Bookman Old Style" w:hAnsi="Bookman Old Style"/>
        </w:rPr>
      </w:pPr>
    </w:p>
    <w:p w14:paraId="089656F8" w14:textId="284EF6D1" w:rsidR="007709FD" w:rsidRPr="00977AAE" w:rsidRDefault="007709FD" w:rsidP="00770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 xml:space="preserve">SEXTA SEMANA: </w:t>
      </w:r>
      <w:r w:rsidRPr="00977AAE">
        <w:rPr>
          <w:rFonts w:ascii="Bookman Old Style" w:hAnsi="Bookman Old Style"/>
          <w:color w:val="000000"/>
        </w:rPr>
        <w:t>Temas a abordar</w:t>
      </w:r>
      <w:r w:rsidRPr="00977AAE">
        <w:rPr>
          <w:rFonts w:ascii="Bookman Old Style" w:hAnsi="Bookman Old Style"/>
          <w:b/>
          <w:color w:val="000000"/>
        </w:rPr>
        <w:t xml:space="preserve"> </w:t>
      </w:r>
    </w:p>
    <w:p w14:paraId="153D6E8B" w14:textId="6B45221B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</w:rPr>
      </w:pPr>
      <w:r w:rsidRPr="000F312E">
        <w:rPr>
          <w:rFonts w:ascii="Bookman Old Style" w:hAnsi="Bookman Old Style"/>
          <w:color w:val="000000"/>
        </w:rPr>
        <w:t>6.1</w:t>
      </w:r>
      <w:r w:rsidR="005847D4" w:rsidRPr="000F312E">
        <w:rPr>
          <w:rFonts w:ascii="Bookman Old Style" w:hAnsi="Bookman Old Style"/>
          <w:color w:val="000000"/>
        </w:rPr>
        <w:t>.</w:t>
      </w:r>
      <w:r w:rsidR="00E87491" w:rsidRPr="000F312E">
        <w:rPr>
          <w:rFonts w:ascii="Bookman Old Style" w:hAnsi="Bookman Old Style"/>
          <w:color w:val="000000"/>
        </w:rPr>
        <w:t xml:space="preserve"> Diagnóstico Situacional</w:t>
      </w:r>
    </w:p>
    <w:p w14:paraId="313B664A" w14:textId="69C5C00F" w:rsidR="007709FD" w:rsidRPr="000F312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</w:rPr>
      </w:pPr>
      <w:r w:rsidRPr="000F312E">
        <w:rPr>
          <w:rFonts w:ascii="Bookman Old Style" w:hAnsi="Bookman Old Style"/>
          <w:color w:val="000000"/>
        </w:rPr>
        <w:t>6.2</w:t>
      </w:r>
      <w:r w:rsidR="005847D4" w:rsidRPr="000F312E">
        <w:rPr>
          <w:rFonts w:ascii="Bookman Old Style" w:hAnsi="Bookman Old Style"/>
          <w:color w:val="000000"/>
        </w:rPr>
        <w:t>.</w:t>
      </w:r>
      <w:r w:rsidR="00E87491" w:rsidRPr="000F312E">
        <w:rPr>
          <w:rFonts w:ascii="Bookman Old Style" w:hAnsi="Bookman Old Style"/>
          <w:color w:val="000000"/>
        </w:rPr>
        <w:t xml:space="preserve"> Perspectivas</w:t>
      </w:r>
    </w:p>
    <w:p w14:paraId="447D746E" w14:textId="15373488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b/>
          <w:color w:val="000000"/>
        </w:rPr>
      </w:pPr>
    </w:p>
    <w:p w14:paraId="70C67E45" w14:textId="77777777" w:rsidR="007709FD" w:rsidRPr="00977AAE" w:rsidRDefault="007709FD" w:rsidP="007709FD">
      <w:pPr>
        <w:jc w:val="both"/>
        <w:rPr>
          <w:rFonts w:ascii="Bookman Old Style" w:hAnsi="Bookman Old Style"/>
          <w:b/>
        </w:rPr>
      </w:pPr>
    </w:p>
    <w:p w14:paraId="09E70A9D" w14:textId="77777777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  <w:r w:rsidRPr="00977AAE">
        <w:rPr>
          <w:rFonts w:ascii="Bookman Old Style" w:hAnsi="Bookman Old Style"/>
          <w:b/>
          <w:color w:val="000000"/>
        </w:rPr>
        <w:t>Lecturas Obligatorias:</w:t>
      </w:r>
    </w:p>
    <w:p w14:paraId="440B4E61" w14:textId="77777777" w:rsidR="000C6F4D" w:rsidRPr="00977AAE" w:rsidRDefault="007709FD" w:rsidP="000C6F4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Cs/>
          <w:color w:val="000000"/>
        </w:rPr>
      </w:pPr>
      <w:r w:rsidRPr="00977AAE">
        <w:rPr>
          <w:rFonts w:ascii="Bookman Old Style" w:hAnsi="Bookman Old Style"/>
          <w:b/>
          <w:color w:val="000000"/>
        </w:rPr>
        <w:lastRenderedPageBreak/>
        <w:t>-</w:t>
      </w:r>
      <w:r w:rsidR="000C6F4D" w:rsidRPr="00977AAE">
        <w:rPr>
          <w:rFonts w:ascii="Bookman Old Style" w:hAnsi="Bookman Old Style"/>
          <w:b/>
          <w:color w:val="000000"/>
        </w:rPr>
        <w:t xml:space="preserve"> </w:t>
      </w:r>
      <w:r w:rsidR="000C6F4D" w:rsidRPr="00977AAE">
        <w:rPr>
          <w:rFonts w:ascii="Bookman Old Style" w:hAnsi="Bookman Old Style"/>
          <w:bCs/>
          <w:color w:val="000000"/>
        </w:rPr>
        <w:t>- Descentralización en el Ecuador ¿Un proceso inconcluso? Karina Tello, Ángel Lucio.</w:t>
      </w:r>
    </w:p>
    <w:p w14:paraId="7F8EF216" w14:textId="00CACA51" w:rsidR="007709FD" w:rsidRPr="00977AAE" w:rsidRDefault="007709FD" w:rsidP="0077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man Old Style" w:hAnsi="Bookman Old Style"/>
          <w:b/>
          <w:color w:val="000000"/>
        </w:rPr>
      </w:pPr>
    </w:p>
    <w:p w14:paraId="47D49059" w14:textId="77777777" w:rsidR="009B4A0A" w:rsidRPr="00977AAE" w:rsidRDefault="009B4A0A" w:rsidP="007709FD">
      <w:pPr>
        <w:rPr>
          <w:rFonts w:ascii="Bookman Old Style" w:hAnsi="Bookman Old Style"/>
          <w:b/>
        </w:rPr>
      </w:pPr>
    </w:p>
    <w:p w14:paraId="2A1E5323" w14:textId="5E5396FF" w:rsidR="007709FD" w:rsidRPr="00977AAE" w:rsidRDefault="007709FD" w:rsidP="007709FD">
      <w:pPr>
        <w:rPr>
          <w:rFonts w:ascii="Bookman Old Style" w:hAnsi="Bookman Old Style"/>
          <w:b/>
        </w:rPr>
      </w:pPr>
      <w:r w:rsidRPr="00977AAE">
        <w:rPr>
          <w:rFonts w:ascii="Bookman Old Style" w:hAnsi="Bookman Old Style"/>
          <w:b/>
        </w:rPr>
        <w:t>Tiempo previsto:</w:t>
      </w:r>
      <w:r w:rsidRPr="00977AAE">
        <w:rPr>
          <w:rFonts w:ascii="Bookman Old Style" w:hAnsi="Bookman Old Style"/>
        </w:rPr>
        <w:t xml:space="preserve"> </w:t>
      </w:r>
      <w:r w:rsidR="009E0A5F" w:rsidRPr="00977AAE">
        <w:rPr>
          <w:rFonts w:ascii="Bookman Old Style" w:hAnsi="Bookman Old Style"/>
        </w:rPr>
        <w:t xml:space="preserve">Semana 6 </w:t>
      </w:r>
    </w:p>
    <w:p w14:paraId="5A4FA391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spacing w:before="96" w:after="120" w:line="360" w:lineRule="auto"/>
        <w:jc w:val="both"/>
        <w:rPr>
          <w:rFonts w:ascii="Bookman Old Style" w:hAnsi="Bookman Old Style"/>
          <w:color w:val="000000"/>
        </w:rPr>
      </w:pPr>
    </w:p>
    <w:p w14:paraId="3C42E49E" w14:textId="77777777" w:rsidR="00DD412D" w:rsidRPr="00977AAE" w:rsidRDefault="00DD412D">
      <w:pPr>
        <w:rPr>
          <w:rFonts w:ascii="Bookman Old Style" w:eastAsia="Arial" w:hAnsi="Bookman Old Style" w:cs="Arial"/>
          <w:i/>
        </w:rPr>
      </w:pPr>
    </w:p>
    <w:p w14:paraId="6D494D4C" w14:textId="0B20963E" w:rsidR="00DD412D" w:rsidRPr="00977AAE" w:rsidRDefault="00000000">
      <w:pPr>
        <w:rPr>
          <w:rFonts w:ascii="Bookman Old Style" w:eastAsia="Arial" w:hAnsi="Bookman Old Style" w:cs="Arial"/>
          <w:b/>
        </w:rPr>
      </w:pPr>
      <w:r w:rsidRPr="00977AAE">
        <w:rPr>
          <w:rFonts w:ascii="Bookman Old Style" w:eastAsia="Arial" w:hAnsi="Bookman Old Style" w:cs="Arial"/>
          <w:b/>
        </w:rPr>
        <w:t>EVALUACIÓN DEL CURSO</w:t>
      </w:r>
      <w:r w:rsidR="007709FD" w:rsidRPr="00977AAE">
        <w:rPr>
          <w:rFonts w:ascii="Bookman Old Style" w:eastAsia="Arial" w:hAnsi="Bookman Old Style" w:cs="Arial"/>
          <w:b/>
        </w:rPr>
        <w:t xml:space="preserve"> </w:t>
      </w:r>
    </w:p>
    <w:p w14:paraId="30275CE3" w14:textId="77777777" w:rsidR="00DD412D" w:rsidRPr="00977AAE" w:rsidRDefault="00DD412D">
      <w:pPr>
        <w:rPr>
          <w:rFonts w:ascii="Bookman Old Style" w:eastAsia="Arial" w:hAnsi="Bookman Old Style" w:cs="Arial"/>
          <w:b/>
        </w:rPr>
      </w:pPr>
    </w:p>
    <w:p w14:paraId="7123491A" w14:textId="77777777" w:rsidR="00DD412D" w:rsidRPr="00977AAE" w:rsidRDefault="00DD412D">
      <w:pPr>
        <w:rPr>
          <w:rFonts w:ascii="Bookman Old Style" w:eastAsia="Arial" w:hAnsi="Bookman Old Style" w:cs="Arial"/>
          <w:b/>
        </w:rPr>
      </w:pPr>
    </w:p>
    <w:tbl>
      <w:tblPr>
        <w:tblStyle w:val="a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2928"/>
        <w:gridCol w:w="2924"/>
      </w:tblGrid>
      <w:tr w:rsidR="00DD412D" w:rsidRPr="00977AAE" w14:paraId="644B9820" w14:textId="77777777">
        <w:tc>
          <w:tcPr>
            <w:tcW w:w="2925" w:type="dxa"/>
          </w:tcPr>
          <w:p w14:paraId="71B86613" w14:textId="77777777" w:rsidR="00DD412D" w:rsidRPr="00977AAE" w:rsidRDefault="00000000">
            <w:pPr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b/>
                <w:sz w:val="24"/>
                <w:szCs w:val="24"/>
              </w:rPr>
              <w:t>Categoría</w:t>
            </w:r>
          </w:p>
        </w:tc>
        <w:tc>
          <w:tcPr>
            <w:tcW w:w="2928" w:type="dxa"/>
          </w:tcPr>
          <w:p w14:paraId="4A30DC04" w14:textId="77777777" w:rsidR="00DD412D" w:rsidRPr="00977AAE" w:rsidRDefault="00000000">
            <w:pPr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924" w:type="dxa"/>
          </w:tcPr>
          <w:p w14:paraId="4F755BB2" w14:textId="77777777" w:rsidR="00DD412D" w:rsidRPr="00977AAE" w:rsidRDefault="00000000">
            <w:pPr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b/>
                <w:sz w:val="24"/>
                <w:szCs w:val="24"/>
              </w:rPr>
              <w:t>Porcentaje de la nota final</w:t>
            </w:r>
          </w:p>
        </w:tc>
      </w:tr>
      <w:tr w:rsidR="00DD412D" w:rsidRPr="00977AAE" w14:paraId="5BCDB5ED" w14:textId="77777777">
        <w:tc>
          <w:tcPr>
            <w:tcW w:w="2925" w:type="dxa"/>
          </w:tcPr>
          <w:p w14:paraId="4317E302" w14:textId="77777777" w:rsidR="00DD412D" w:rsidRPr="00977AAE" w:rsidRDefault="00000000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Participación en clase</w:t>
            </w:r>
          </w:p>
        </w:tc>
        <w:tc>
          <w:tcPr>
            <w:tcW w:w="2928" w:type="dxa"/>
          </w:tcPr>
          <w:p w14:paraId="066CA656" w14:textId="77777777" w:rsidR="00DD412D" w:rsidRPr="00977AAE" w:rsidRDefault="00000000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 xml:space="preserve">Preguntas, comentarios y contribuciones del estudiante al debate. </w:t>
            </w:r>
          </w:p>
        </w:tc>
        <w:tc>
          <w:tcPr>
            <w:tcW w:w="2924" w:type="dxa"/>
          </w:tcPr>
          <w:p w14:paraId="1135E638" w14:textId="7B110FB6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2</w:t>
            </w:r>
            <w:r w:rsidR="007709FD" w:rsidRPr="00977AAE">
              <w:rPr>
                <w:rFonts w:ascii="Bookman Old Style" w:eastAsia="Arial" w:hAnsi="Bookman Old Style" w:cs="Arial"/>
                <w:sz w:val="24"/>
                <w:szCs w:val="24"/>
              </w:rPr>
              <w:t>0%</w:t>
            </w:r>
          </w:p>
        </w:tc>
      </w:tr>
      <w:tr w:rsidR="00DD412D" w:rsidRPr="00977AAE" w14:paraId="35450D7A" w14:textId="77777777">
        <w:tc>
          <w:tcPr>
            <w:tcW w:w="2925" w:type="dxa"/>
          </w:tcPr>
          <w:p w14:paraId="7DC93F27" w14:textId="72454923" w:rsidR="00DD412D" w:rsidRPr="00977AAE" w:rsidRDefault="00000000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Asistencia 80%</w:t>
            </w:r>
            <w:r w:rsidR="007709FD" w:rsidRPr="00977AAE">
              <w:rPr>
                <w:rFonts w:ascii="Bookman Old Style" w:eastAsia="Arial" w:hAnsi="Bookman Old Style" w:cs="Arial"/>
                <w:sz w:val="24"/>
                <w:szCs w:val="24"/>
              </w:rPr>
              <w:t xml:space="preserve"> de clases</w:t>
            </w:r>
          </w:p>
        </w:tc>
        <w:tc>
          <w:tcPr>
            <w:tcW w:w="2928" w:type="dxa"/>
          </w:tcPr>
          <w:p w14:paraId="2C88B740" w14:textId="77777777" w:rsidR="00DD412D" w:rsidRPr="00977AAE" w:rsidRDefault="00DD412D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24" w:type="dxa"/>
          </w:tcPr>
          <w:p w14:paraId="13EAE44D" w14:textId="67E8E67A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10%</w:t>
            </w:r>
          </w:p>
        </w:tc>
      </w:tr>
      <w:tr w:rsidR="00DD412D" w:rsidRPr="00977AAE" w14:paraId="38503C07" w14:textId="77777777">
        <w:tc>
          <w:tcPr>
            <w:tcW w:w="2925" w:type="dxa"/>
          </w:tcPr>
          <w:p w14:paraId="3522E14E" w14:textId="2B30CA6D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Trabajo de investigación intermedio</w:t>
            </w:r>
          </w:p>
        </w:tc>
        <w:tc>
          <w:tcPr>
            <w:tcW w:w="2928" w:type="dxa"/>
          </w:tcPr>
          <w:p w14:paraId="162A3AF7" w14:textId="5489A0C2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Trabajo en pareja que trata sobre uno de los temas tratados en el curso</w:t>
            </w:r>
          </w:p>
        </w:tc>
        <w:tc>
          <w:tcPr>
            <w:tcW w:w="2924" w:type="dxa"/>
          </w:tcPr>
          <w:p w14:paraId="6D24D019" w14:textId="5A0F8DB5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25%</w:t>
            </w:r>
          </w:p>
        </w:tc>
      </w:tr>
      <w:tr w:rsidR="00DD412D" w:rsidRPr="00977AAE" w14:paraId="2E91929D" w14:textId="77777777">
        <w:tc>
          <w:tcPr>
            <w:tcW w:w="2925" w:type="dxa"/>
          </w:tcPr>
          <w:p w14:paraId="791BB693" w14:textId="35280FFD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Trabajo final de investigación</w:t>
            </w:r>
          </w:p>
        </w:tc>
        <w:tc>
          <w:tcPr>
            <w:tcW w:w="2928" w:type="dxa"/>
          </w:tcPr>
          <w:p w14:paraId="37382408" w14:textId="26B84457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Trabajo individual sobre uno de los temas abordados</w:t>
            </w:r>
          </w:p>
        </w:tc>
        <w:tc>
          <w:tcPr>
            <w:tcW w:w="2924" w:type="dxa"/>
          </w:tcPr>
          <w:p w14:paraId="7FCB1FD8" w14:textId="697630EA" w:rsidR="00DD412D" w:rsidRPr="00977AAE" w:rsidRDefault="009E0A5F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977AAE">
              <w:rPr>
                <w:rFonts w:ascii="Bookman Old Style" w:eastAsia="Arial" w:hAnsi="Bookman Old Style" w:cs="Arial"/>
                <w:sz w:val="24"/>
                <w:szCs w:val="24"/>
              </w:rPr>
              <w:t>45%</w:t>
            </w:r>
          </w:p>
        </w:tc>
      </w:tr>
    </w:tbl>
    <w:p w14:paraId="30C817C9" w14:textId="77777777" w:rsidR="00DD412D" w:rsidRPr="00977AAE" w:rsidRDefault="00DD412D">
      <w:pPr>
        <w:rPr>
          <w:rFonts w:ascii="Bookman Old Style" w:eastAsia="Arial" w:hAnsi="Bookman Old Style" w:cs="Arial"/>
          <w:b/>
        </w:rPr>
      </w:pPr>
    </w:p>
    <w:p w14:paraId="074538D0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spacing w:before="96" w:after="120" w:line="360" w:lineRule="auto"/>
        <w:jc w:val="both"/>
        <w:rPr>
          <w:rFonts w:ascii="Bookman Old Style" w:hAnsi="Bookman Old Style"/>
          <w:color w:val="000000"/>
        </w:rPr>
      </w:pPr>
    </w:p>
    <w:p w14:paraId="05A13F49" w14:textId="77777777" w:rsidR="00DD412D" w:rsidRPr="00977AAE" w:rsidRDefault="00DD412D">
      <w:pPr>
        <w:jc w:val="both"/>
        <w:rPr>
          <w:rFonts w:ascii="Bookman Old Style" w:hAnsi="Bookman Old Style"/>
        </w:rPr>
      </w:pPr>
    </w:p>
    <w:p w14:paraId="16057E15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spacing w:before="96" w:after="120" w:line="360" w:lineRule="auto"/>
        <w:jc w:val="both"/>
        <w:rPr>
          <w:rFonts w:ascii="Bookman Old Style" w:hAnsi="Bookman Old Style"/>
          <w:color w:val="000000"/>
        </w:rPr>
      </w:pPr>
    </w:p>
    <w:p w14:paraId="6BC2A5B2" w14:textId="77777777" w:rsidR="00DD412D" w:rsidRPr="00977AAE" w:rsidRDefault="00DD412D">
      <w:pPr>
        <w:jc w:val="both"/>
        <w:rPr>
          <w:rFonts w:ascii="Bookman Old Style" w:hAnsi="Bookman Old Style"/>
        </w:rPr>
      </w:pPr>
    </w:p>
    <w:p w14:paraId="255B951A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spacing w:before="96" w:after="120" w:line="360" w:lineRule="auto"/>
        <w:jc w:val="both"/>
        <w:rPr>
          <w:rFonts w:ascii="Bookman Old Style" w:hAnsi="Bookman Old Style"/>
          <w:color w:val="000000"/>
        </w:rPr>
      </w:pPr>
    </w:p>
    <w:p w14:paraId="4573CE9A" w14:textId="77777777" w:rsidR="00DD412D" w:rsidRPr="00977AAE" w:rsidRDefault="00DD412D">
      <w:pPr>
        <w:jc w:val="both"/>
        <w:rPr>
          <w:rFonts w:ascii="Bookman Old Style" w:hAnsi="Bookman Old Style"/>
        </w:rPr>
      </w:pPr>
    </w:p>
    <w:p w14:paraId="06C9C0B7" w14:textId="77777777" w:rsidR="00DD412D" w:rsidRPr="00977AAE" w:rsidRDefault="00DD412D">
      <w:pPr>
        <w:pBdr>
          <w:top w:val="nil"/>
          <w:left w:val="nil"/>
          <w:bottom w:val="nil"/>
          <w:right w:val="nil"/>
          <w:between w:val="nil"/>
        </w:pBdr>
        <w:spacing w:before="96" w:after="120" w:line="360" w:lineRule="auto"/>
        <w:jc w:val="both"/>
        <w:rPr>
          <w:rFonts w:ascii="Bookman Old Style" w:hAnsi="Bookman Old Style"/>
          <w:color w:val="000000"/>
        </w:rPr>
      </w:pPr>
    </w:p>
    <w:p w14:paraId="04F2ECFF" w14:textId="77777777" w:rsidR="00DD412D" w:rsidRPr="00977AAE" w:rsidRDefault="00DD412D">
      <w:pPr>
        <w:spacing w:line="360" w:lineRule="auto"/>
        <w:rPr>
          <w:rFonts w:ascii="Bookman Old Style" w:hAnsi="Bookman Old Style"/>
        </w:rPr>
      </w:pPr>
    </w:p>
    <w:sectPr w:rsidR="00DD412D" w:rsidRPr="00977AAE">
      <w:headerReference w:type="default" r:id="rId7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415" w14:textId="77777777" w:rsidR="00DD18B3" w:rsidRDefault="00DD18B3">
      <w:r>
        <w:separator/>
      </w:r>
    </w:p>
  </w:endnote>
  <w:endnote w:type="continuationSeparator" w:id="0">
    <w:p w14:paraId="54DA180D" w14:textId="77777777" w:rsidR="00DD18B3" w:rsidRDefault="00D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BED5" w14:textId="77777777" w:rsidR="00DD18B3" w:rsidRDefault="00DD18B3">
      <w:r>
        <w:separator/>
      </w:r>
    </w:p>
  </w:footnote>
  <w:footnote w:type="continuationSeparator" w:id="0">
    <w:p w14:paraId="7A2A9EF8" w14:textId="77777777" w:rsidR="00DD18B3" w:rsidRDefault="00DD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90EB" w14:textId="77777777" w:rsidR="00DD41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1436BA3" wp14:editId="528511AC">
          <wp:simplePos x="0" y="0"/>
          <wp:positionH relativeFrom="column">
            <wp:posOffset>-914399</wp:posOffset>
          </wp:positionH>
          <wp:positionV relativeFrom="paragraph">
            <wp:posOffset>-314959</wp:posOffset>
          </wp:positionV>
          <wp:extent cx="2829320" cy="1257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9320" cy="1257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5EC9"/>
    <w:multiLevelType w:val="multilevel"/>
    <w:tmpl w:val="39467CD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566431"/>
    <w:multiLevelType w:val="hybridMultilevel"/>
    <w:tmpl w:val="F52E8A74"/>
    <w:lvl w:ilvl="0" w:tplc="9C9A4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C2F31"/>
    <w:multiLevelType w:val="multilevel"/>
    <w:tmpl w:val="3B0EF8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9CD3950"/>
    <w:multiLevelType w:val="multilevel"/>
    <w:tmpl w:val="CED8A98A"/>
    <w:lvl w:ilvl="0">
      <w:start w:val="1"/>
      <w:numFmt w:val="bullet"/>
      <w:lvlText w:val="●"/>
      <w:lvlJc w:val="left"/>
      <w:pPr>
        <w:ind w:left="10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974718"/>
    <w:multiLevelType w:val="multilevel"/>
    <w:tmpl w:val="2C8A33CA"/>
    <w:lvl w:ilvl="0">
      <w:start w:val="1"/>
      <w:numFmt w:val="upperRoman"/>
      <w:lvlText w:val="%1. "/>
      <w:lvlJc w:val="left"/>
      <w:pPr>
        <w:ind w:left="283" w:hanging="283"/>
      </w:pPr>
      <w:rPr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B1529A8"/>
    <w:multiLevelType w:val="multilevel"/>
    <w:tmpl w:val="7FAA365C"/>
    <w:lvl w:ilvl="0">
      <w:start w:val="2"/>
      <w:numFmt w:val="upperRoman"/>
      <w:lvlText w:val="%1. "/>
      <w:lvlJc w:val="left"/>
      <w:pPr>
        <w:ind w:left="283" w:hanging="283"/>
      </w:pPr>
      <w:rPr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63239433">
    <w:abstractNumId w:val="2"/>
  </w:num>
  <w:num w:numId="2" w16cid:durableId="650183321">
    <w:abstractNumId w:val="3"/>
  </w:num>
  <w:num w:numId="3" w16cid:durableId="1981643932">
    <w:abstractNumId w:val="0"/>
  </w:num>
  <w:num w:numId="4" w16cid:durableId="1914503677">
    <w:abstractNumId w:val="4"/>
  </w:num>
  <w:num w:numId="5" w16cid:durableId="1837114985">
    <w:abstractNumId w:val="5"/>
  </w:num>
  <w:num w:numId="6" w16cid:durableId="205437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2D"/>
    <w:rsid w:val="000B60CB"/>
    <w:rsid w:val="000C237B"/>
    <w:rsid w:val="000C6F4D"/>
    <w:rsid w:val="000F312E"/>
    <w:rsid w:val="00102B5E"/>
    <w:rsid w:val="00182F29"/>
    <w:rsid w:val="00246BC0"/>
    <w:rsid w:val="00282C4E"/>
    <w:rsid w:val="00400475"/>
    <w:rsid w:val="004D4161"/>
    <w:rsid w:val="005847D4"/>
    <w:rsid w:val="00657A7C"/>
    <w:rsid w:val="0068549E"/>
    <w:rsid w:val="007709FD"/>
    <w:rsid w:val="00771089"/>
    <w:rsid w:val="007A2513"/>
    <w:rsid w:val="00826B31"/>
    <w:rsid w:val="008C7B3C"/>
    <w:rsid w:val="00977AAE"/>
    <w:rsid w:val="009B4A0A"/>
    <w:rsid w:val="009E0A5F"/>
    <w:rsid w:val="00A92706"/>
    <w:rsid w:val="00BB75DA"/>
    <w:rsid w:val="00C24F1A"/>
    <w:rsid w:val="00C914D2"/>
    <w:rsid w:val="00D13384"/>
    <w:rsid w:val="00D65313"/>
    <w:rsid w:val="00DD18B3"/>
    <w:rsid w:val="00DD412D"/>
    <w:rsid w:val="00E87491"/>
    <w:rsid w:val="00EC187E"/>
    <w:rsid w:val="00ED2F9C"/>
    <w:rsid w:val="00F3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19A"/>
  <w15:docId w15:val="{25C986C6-974C-465B-944E-D958FD37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A0A"/>
  </w:style>
  <w:style w:type="paragraph" w:styleId="Piedepgina">
    <w:name w:val="footer"/>
    <w:basedOn w:val="Normal"/>
    <w:link w:val="PiedepginaCar"/>
    <w:uiPriority w:val="99"/>
    <w:unhideWhenUsed/>
    <w:rsid w:val="009B4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CORALIA LUCÍA BARAHONA FLORES</cp:lastModifiedBy>
  <cp:revision>5</cp:revision>
  <dcterms:created xsi:type="dcterms:W3CDTF">2023-04-21T03:34:00Z</dcterms:created>
  <dcterms:modified xsi:type="dcterms:W3CDTF">2023-05-02T16:09:00Z</dcterms:modified>
</cp:coreProperties>
</file>